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0BE6" w14:textId="39DCF959" w:rsidR="0004396B" w:rsidRPr="00E33834" w:rsidRDefault="0004396B" w:rsidP="00020AE1">
      <w:pPr>
        <w:pStyle w:val="BodyTextIndent"/>
        <w:spacing w:after="0"/>
        <w:ind w:right="140"/>
        <w:jc w:val="right"/>
        <w:rPr>
          <w:rFonts w:ascii="Arial" w:hAnsi="Arial" w:cs="Arial"/>
          <w:sz w:val="20"/>
          <w:szCs w:val="20"/>
          <w:lang w:val="lt-LT"/>
        </w:rPr>
      </w:pPr>
      <w:r w:rsidRPr="00E33834">
        <w:rPr>
          <w:rFonts w:ascii="Arial" w:hAnsi="Arial" w:cs="Arial"/>
          <w:sz w:val="20"/>
          <w:szCs w:val="20"/>
          <w:lang w:val="lt-LT"/>
        </w:rPr>
        <w:t>Specialiųjų pirkimo sąlygų 9 priedas</w:t>
      </w:r>
    </w:p>
    <w:p w14:paraId="64B76599" w14:textId="77777777" w:rsidR="0004396B" w:rsidRPr="00E33834" w:rsidRDefault="0004396B" w:rsidP="0004396B">
      <w:pPr>
        <w:shd w:val="clear" w:color="auto" w:fill="FFFFFF" w:themeFill="background1"/>
        <w:ind w:right="-178"/>
        <w:jc w:val="both"/>
        <w:rPr>
          <w:rFonts w:ascii="Arial" w:hAnsi="Arial" w:cs="Arial"/>
          <w:sz w:val="20"/>
          <w:szCs w:val="20"/>
          <w:lang w:val="lt-LT"/>
        </w:rPr>
      </w:pPr>
    </w:p>
    <w:p w14:paraId="1C4F4C3C" w14:textId="77777777" w:rsidR="0004396B" w:rsidRPr="00E33834" w:rsidRDefault="0004396B" w:rsidP="0004396B">
      <w:pPr>
        <w:widowControl w:val="0"/>
        <w:shd w:val="clear" w:color="auto" w:fill="FFFFFF" w:themeFill="background1"/>
        <w:jc w:val="center"/>
        <w:rPr>
          <w:rFonts w:ascii="Arial" w:hAnsi="Arial" w:cs="Arial"/>
          <w:sz w:val="20"/>
          <w:szCs w:val="20"/>
          <w:lang w:val="lt-LT"/>
        </w:rPr>
      </w:pPr>
    </w:p>
    <w:p w14:paraId="2643A995" w14:textId="37CED469" w:rsidR="0004396B" w:rsidRPr="00E33834" w:rsidRDefault="0004396B" w:rsidP="004172DA">
      <w:pPr>
        <w:widowControl w:val="0"/>
        <w:shd w:val="clear" w:color="auto" w:fill="FFFFFF" w:themeFill="background1"/>
        <w:jc w:val="center"/>
        <w:rPr>
          <w:rFonts w:ascii="Arial" w:hAnsi="Arial" w:cs="Arial"/>
          <w:b/>
          <w:i/>
          <w:iCs/>
          <w:sz w:val="20"/>
          <w:szCs w:val="20"/>
          <w:lang w:val="lt-LT"/>
        </w:rPr>
      </w:pPr>
      <w:r w:rsidRPr="00E33834">
        <w:rPr>
          <w:rFonts w:ascii="Arial" w:hAnsi="Arial" w:cs="Arial"/>
          <w:b/>
          <w:sz w:val="20"/>
          <w:szCs w:val="20"/>
          <w:lang w:val="lt-LT"/>
        </w:rPr>
        <w:t>SIŪLOM</w:t>
      </w:r>
      <w:r w:rsidR="00F71404" w:rsidRPr="00E33834">
        <w:rPr>
          <w:rFonts w:ascii="Arial" w:hAnsi="Arial" w:cs="Arial"/>
          <w:b/>
          <w:sz w:val="20"/>
          <w:szCs w:val="20"/>
          <w:lang w:val="lt-LT"/>
        </w:rPr>
        <w:t>O</w:t>
      </w:r>
      <w:r w:rsidRPr="00E33834">
        <w:rPr>
          <w:rFonts w:ascii="Arial" w:hAnsi="Arial" w:cs="Arial"/>
          <w:b/>
          <w:sz w:val="20"/>
          <w:szCs w:val="20"/>
          <w:lang w:val="lt-LT"/>
        </w:rPr>
        <w:t xml:space="preserve"> SPECIALIST</w:t>
      </w:r>
      <w:r w:rsidR="00F71404" w:rsidRPr="00E33834">
        <w:rPr>
          <w:rFonts w:ascii="Arial" w:hAnsi="Arial" w:cs="Arial"/>
          <w:b/>
          <w:sz w:val="20"/>
          <w:szCs w:val="20"/>
          <w:lang w:val="lt-LT"/>
        </w:rPr>
        <w:t>O</w:t>
      </w:r>
      <w:r w:rsidR="00857FFE" w:rsidRPr="00E338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224B5A">
        <w:rPr>
          <w:rFonts w:ascii="Arial" w:hAnsi="Arial" w:cs="Arial"/>
          <w:b/>
          <w:sz w:val="20"/>
          <w:szCs w:val="20"/>
          <w:lang w:val="lt-LT"/>
        </w:rPr>
        <w:t xml:space="preserve">PARENGTŲ </w:t>
      </w:r>
      <w:r w:rsidR="0087029F">
        <w:rPr>
          <w:rFonts w:ascii="Arial" w:hAnsi="Arial" w:cs="Arial"/>
          <w:b/>
          <w:sz w:val="20"/>
          <w:szCs w:val="20"/>
          <w:lang w:val="lt-LT"/>
        </w:rPr>
        <w:t xml:space="preserve">IR </w:t>
      </w:r>
      <w:r w:rsidR="00857FFE" w:rsidRPr="00E33834">
        <w:rPr>
          <w:rFonts w:ascii="Arial" w:hAnsi="Arial" w:cs="Arial"/>
          <w:b/>
          <w:sz w:val="20"/>
          <w:szCs w:val="20"/>
          <w:lang w:val="lt-LT"/>
        </w:rPr>
        <w:t>PATEIKTŲ P</w:t>
      </w:r>
      <w:r w:rsidR="003D0440" w:rsidRPr="00E33834">
        <w:rPr>
          <w:rFonts w:ascii="Arial" w:hAnsi="Arial" w:cs="Arial"/>
          <w:b/>
          <w:sz w:val="20"/>
          <w:szCs w:val="20"/>
          <w:lang w:val="lt-LT"/>
        </w:rPr>
        <w:t>ATENTO PARAIŠKŲ</w:t>
      </w:r>
      <w:r w:rsidRPr="00E33834">
        <w:rPr>
          <w:rFonts w:ascii="Arial" w:hAnsi="Arial" w:cs="Arial"/>
          <w:b/>
          <w:sz w:val="20"/>
          <w:szCs w:val="20"/>
          <w:lang w:val="lt-LT"/>
        </w:rPr>
        <w:t xml:space="preserve"> SĄRAŠAS</w:t>
      </w:r>
    </w:p>
    <w:p w14:paraId="089D19EF" w14:textId="77777777" w:rsidR="0004396B" w:rsidRPr="00E33834" w:rsidRDefault="0004396B" w:rsidP="00E517CD">
      <w:pPr>
        <w:widowControl w:val="0"/>
        <w:shd w:val="clear" w:color="auto" w:fill="FFFFFF" w:themeFill="background1"/>
        <w:rPr>
          <w:rFonts w:ascii="Arial" w:hAnsi="Arial" w:cs="Arial"/>
          <w:sz w:val="20"/>
          <w:szCs w:val="20"/>
          <w:lang w:val="lt-LT"/>
        </w:rPr>
      </w:pPr>
    </w:p>
    <w:p w14:paraId="0DF894BC" w14:textId="77777777" w:rsidR="0004396B" w:rsidRPr="00E33834" w:rsidRDefault="0004396B" w:rsidP="00020AE1">
      <w:pPr>
        <w:widowControl w:val="0"/>
        <w:shd w:val="clear" w:color="auto" w:fill="FFFFFF" w:themeFill="background1"/>
        <w:ind w:right="14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E33834">
        <w:rPr>
          <w:rFonts w:ascii="Arial" w:hAnsi="Arial" w:cs="Arial"/>
          <w:b/>
          <w:bCs/>
          <w:sz w:val="20"/>
          <w:szCs w:val="20"/>
          <w:lang w:val="lt-LT"/>
        </w:rPr>
        <w:t>Lentelė 1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652"/>
      </w:tblGrid>
      <w:tr w:rsidR="00473245" w:rsidRPr="00E33834" w14:paraId="429D0EA8" w14:textId="77777777" w:rsidTr="0073754D">
        <w:trPr>
          <w:trHeight w:val="877"/>
          <w:jc w:val="center"/>
        </w:trPr>
        <w:tc>
          <w:tcPr>
            <w:tcW w:w="9356" w:type="dxa"/>
            <w:gridSpan w:val="2"/>
            <w:shd w:val="clear" w:color="auto" w:fill="auto"/>
          </w:tcPr>
          <w:p w14:paraId="19D6057B" w14:textId="33893329" w:rsidR="00473245" w:rsidRPr="00E33834" w:rsidRDefault="00E362E3" w:rsidP="00266A18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Specialistas </w:t>
            </w:r>
            <w:r w:rsidRPr="00E33834">
              <w:rPr>
                <w:rFonts w:ascii="Arial" w:hAnsi="Arial" w:cs="Arial"/>
                <w:i/>
                <w:iCs/>
                <w:color w:val="5B9BD5" w:themeColor="accent5"/>
                <w:sz w:val="20"/>
                <w:szCs w:val="20"/>
                <w:lang w:val="lt-LT"/>
              </w:rPr>
              <w:t>(</w:t>
            </w:r>
            <w:r w:rsidR="00D47E21" w:rsidRPr="00E33834">
              <w:rPr>
                <w:rFonts w:ascii="Arial" w:hAnsi="Arial" w:cs="Arial"/>
                <w:i/>
                <w:iCs/>
                <w:color w:val="5B9BD5" w:themeColor="accent5"/>
                <w:sz w:val="20"/>
                <w:szCs w:val="20"/>
                <w:lang w:val="lt-LT"/>
              </w:rPr>
              <w:t>nurodyti vardą, pavardę)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D11E4A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yra 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parengęs</w:t>
            </w:r>
            <w:r w:rsidR="00736CCA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bei pateikęs</w:t>
            </w:r>
            <w:r w:rsidR="00D11E4A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šias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išradimo patento paraiškas Europos patentų tarnybai (EPO) fizikos </w:t>
            </w:r>
            <w:r w:rsidR="00D416DE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ir (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arba</w:t>
            </w:r>
            <w:r w:rsidR="00D416DE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elektronikos, </w:t>
            </w:r>
            <w:r w:rsidR="00D416DE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ir (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arba</w:t>
            </w:r>
            <w:r w:rsidR="00D416DE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  <w:r w:rsidR="00D47E21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mechanikos mokslų srityje</w:t>
            </w:r>
          </w:p>
        </w:tc>
      </w:tr>
      <w:tr w:rsidR="00266A18" w:rsidRPr="00E33834" w14:paraId="20FE3CBC" w14:textId="77777777" w:rsidTr="001D39CA">
        <w:trPr>
          <w:trHeight w:val="877"/>
          <w:jc w:val="center"/>
        </w:trPr>
        <w:tc>
          <w:tcPr>
            <w:tcW w:w="9356" w:type="dxa"/>
            <w:gridSpan w:val="2"/>
            <w:shd w:val="clear" w:color="auto" w:fill="auto"/>
          </w:tcPr>
          <w:p w14:paraId="5C115BDE" w14:textId="7737F2A9" w:rsidR="00266A18" w:rsidRPr="00E33834" w:rsidRDefault="00266A18" w:rsidP="00A52592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Pateikiama nuoroda į viešai skelbiamą parengtą ir pateiktą išradimo patento paraišką </w:t>
            </w:r>
            <w:r w:rsidR="008C5F48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Europos patentų tarnybai (EPO) fizikos 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ir (</w:t>
            </w:r>
            <w:r w:rsidR="008C5F48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arba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  <w:r w:rsidR="008C5F48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elektronikos, 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ir (</w:t>
            </w:r>
            <w:r w:rsidR="008C5F48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arba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  <w:r w:rsidR="008C5F48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mechanikos mokslų srityje </w:t>
            </w:r>
            <w:r w:rsidR="00F22D4D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(toliau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22D4D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-</w:t>
            </w:r>
            <w:r w:rsidR="00BC0701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22D4D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Išradimo Patento Paraiška) ir (arba) Išradimo Patento Paraiškų kopijos</w:t>
            </w:r>
          </w:p>
        </w:tc>
      </w:tr>
      <w:tr w:rsidR="00256199" w:rsidRPr="00E33834" w14:paraId="57C51276" w14:textId="77777777" w:rsidTr="000F17B5">
        <w:trPr>
          <w:trHeight w:val="287"/>
          <w:jc w:val="center"/>
        </w:trPr>
        <w:tc>
          <w:tcPr>
            <w:tcW w:w="704" w:type="dxa"/>
            <w:shd w:val="clear" w:color="auto" w:fill="auto"/>
          </w:tcPr>
          <w:p w14:paraId="546CC4CC" w14:textId="77777777" w:rsidR="00256199" w:rsidRPr="00E33834" w:rsidRDefault="00256199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8652" w:type="dxa"/>
            <w:shd w:val="clear" w:color="auto" w:fill="auto"/>
          </w:tcPr>
          <w:p w14:paraId="0C41EA45" w14:textId="77777777" w:rsidR="00256199" w:rsidRPr="00E33834" w:rsidRDefault="00256199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256199" w:rsidRPr="00E33834" w14:paraId="7D074B4B" w14:textId="77777777" w:rsidTr="003C6156">
        <w:trPr>
          <w:trHeight w:val="287"/>
          <w:jc w:val="center"/>
        </w:trPr>
        <w:tc>
          <w:tcPr>
            <w:tcW w:w="704" w:type="dxa"/>
            <w:shd w:val="clear" w:color="auto" w:fill="auto"/>
          </w:tcPr>
          <w:p w14:paraId="3E6217F4" w14:textId="77777777" w:rsidR="00256199" w:rsidRPr="00E33834" w:rsidRDefault="00256199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8652" w:type="dxa"/>
            <w:shd w:val="clear" w:color="auto" w:fill="auto"/>
          </w:tcPr>
          <w:p w14:paraId="7AC1EF53" w14:textId="77777777" w:rsidR="00256199" w:rsidRPr="00E33834" w:rsidRDefault="00256199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5BCB" w:rsidRPr="00E33834" w14:paraId="59AAFFE7" w14:textId="77777777" w:rsidTr="00AD3FB3">
        <w:trPr>
          <w:trHeight w:val="287"/>
          <w:jc w:val="center"/>
        </w:trPr>
        <w:tc>
          <w:tcPr>
            <w:tcW w:w="704" w:type="dxa"/>
            <w:shd w:val="clear" w:color="auto" w:fill="auto"/>
          </w:tcPr>
          <w:p w14:paraId="1BE07E19" w14:textId="77777777" w:rsidR="005F5BCB" w:rsidRPr="00E33834" w:rsidRDefault="005F5BCB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8652" w:type="dxa"/>
            <w:shd w:val="clear" w:color="auto" w:fill="auto"/>
          </w:tcPr>
          <w:p w14:paraId="7067D032" w14:textId="77777777" w:rsidR="005F5BCB" w:rsidRPr="00E33834" w:rsidRDefault="005F5BCB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BB6D632" w14:textId="7AD31D5C" w:rsidR="00C60C3F" w:rsidRPr="00E33834" w:rsidRDefault="00444850" w:rsidP="00020AE1">
      <w:pPr>
        <w:widowControl w:val="0"/>
        <w:shd w:val="clear" w:color="auto" w:fill="FFFFFF" w:themeFill="background1"/>
        <w:ind w:left="142" w:right="140" w:firstLine="142"/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E33834">
        <w:rPr>
          <w:rFonts w:ascii="Arial" w:hAnsi="Arial" w:cs="Arial"/>
          <w:sz w:val="20"/>
          <w:szCs w:val="20"/>
          <w:lang w:val="lt-LT"/>
        </w:rPr>
        <w:t>*</w:t>
      </w:r>
      <w:r w:rsidRPr="00E3383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C60C3F" w:rsidRPr="00E33834">
        <w:rPr>
          <w:rFonts w:ascii="Arial" w:hAnsi="Arial" w:cs="Arial"/>
          <w:i/>
          <w:iCs/>
          <w:sz w:val="20"/>
          <w:szCs w:val="20"/>
          <w:lang w:val="lt-LT"/>
        </w:rPr>
        <w:t xml:space="preserve">Paraiškos pateikimo išrašas ar kitas lygiavertis dokumentas, įrodantis, jog paraiška parengta per paskutinius </w:t>
      </w:r>
      <w:r w:rsidR="005D21CB">
        <w:rPr>
          <w:rFonts w:ascii="Arial" w:hAnsi="Arial" w:cs="Arial"/>
          <w:i/>
          <w:iCs/>
          <w:sz w:val="20"/>
          <w:szCs w:val="20"/>
          <w:lang w:val="lt-LT"/>
        </w:rPr>
        <w:t>8</w:t>
      </w:r>
      <w:r w:rsidR="00C60C3F" w:rsidRPr="00E33834">
        <w:rPr>
          <w:rFonts w:ascii="Arial" w:hAnsi="Arial" w:cs="Arial"/>
          <w:i/>
          <w:iCs/>
          <w:sz w:val="20"/>
          <w:szCs w:val="20"/>
          <w:lang w:val="lt-LT"/>
        </w:rPr>
        <w:t xml:space="preserve"> (</w:t>
      </w:r>
      <w:r w:rsidR="005D21CB">
        <w:rPr>
          <w:rFonts w:ascii="Arial" w:hAnsi="Arial" w:cs="Arial"/>
          <w:i/>
          <w:iCs/>
          <w:sz w:val="20"/>
          <w:szCs w:val="20"/>
          <w:lang w:val="lt-LT"/>
        </w:rPr>
        <w:t>aštuonis</w:t>
      </w:r>
      <w:r w:rsidR="00C60C3F" w:rsidRPr="00E33834">
        <w:rPr>
          <w:rFonts w:ascii="Arial" w:hAnsi="Arial" w:cs="Arial"/>
          <w:i/>
          <w:iCs/>
          <w:sz w:val="20"/>
          <w:szCs w:val="20"/>
          <w:lang w:val="lt-LT"/>
        </w:rPr>
        <w:t>) metus iki pasiūlymo pateikimo termino</w:t>
      </w:r>
      <w:r w:rsidR="00B25687">
        <w:rPr>
          <w:rFonts w:ascii="Arial" w:hAnsi="Arial" w:cs="Arial"/>
          <w:i/>
          <w:iCs/>
          <w:sz w:val="20"/>
          <w:szCs w:val="20"/>
          <w:lang w:val="lt-LT"/>
        </w:rPr>
        <w:t xml:space="preserve"> pabaigos</w:t>
      </w:r>
      <w:r w:rsidR="00C60C3F" w:rsidRPr="00E33834">
        <w:rPr>
          <w:rFonts w:ascii="Arial" w:hAnsi="Arial" w:cs="Arial"/>
          <w:i/>
          <w:iCs/>
          <w:sz w:val="20"/>
          <w:szCs w:val="20"/>
          <w:lang w:val="lt-LT"/>
        </w:rPr>
        <w:t>.</w:t>
      </w:r>
    </w:p>
    <w:p w14:paraId="16B133D5" w14:textId="77777777" w:rsidR="0004396B" w:rsidRDefault="0004396B" w:rsidP="006A1E29">
      <w:pPr>
        <w:widowControl w:val="0"/>
        <w:shd w:val="clear" w:color="auto" w:fill="FFFFFF" w:themeFill="background1"/>
        <w:jc w:val="center"/>
        <w:rPr>
          <w:rFonts w:ascii="Arial" w:hAnsi="Arial" w:cs="Arial"/>
          <w:i/>
          <w:iCs/>
          <w:sz w:val="20"/>
          <w:szCs w:val="20"/>
          <w:lang w:val="lt-LT"/>
        </w:rPr>
      </w:pPr>
    </w:p>
    <w:p w14:paraId="024221D4" w14:textId="77777777" w:rsidR="006A1E29" w:rsidRPr="00E33834" w:rsidRDefault="006A1E29" w:rsidP="006A1E29">
      <w:pPr>
        <w:widowControl w:val="0"/>
        <w:shd w:val="clear" w:color="auto" w:fill="FFFFFF" w:themeFill="background1"/>
        <w:jc w:val="center"/>
        <w:rPr>
          <w:rFonts w:ascii="Arial" w:hAnsi="Arial" w:cs="Arial"/>
          <w:sz w:val="20"/>
          <w:szCs w:val="20"/>
          <w:lang w:val="lt-LT"/>
        </w:rPr>
      </w:pPr>
    </w:p>
    <w:p w14:paraId="271E2016" w14:textId="77777777" w:rsidR="0004396B" w:rsidRPr="00E33834" w:rsidRDefault="0004396B" w:rsidP="00020AE1">
      <w:pPr>
        <w:widowControl w:val="0"/>
        <w:shd w:val="clear" w:color="auto" w:fill="FFFFFF" w:themeFill="background1"/>
        <w:ind w:right="14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E33834">
        <w:rPr>
          <w:rFonts w:ascii="Arial" w:hAnsi="Arial" w:cs="Arial"/>
          <w:b/>
          <w:bCs/>
          <w:sz w:val="20"/>
          <w:szCs w:val="20"/>
          <w:lang w:val="lt-LT"/>
        </w:rPr>
        <w:t>Lentelė 2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8646"/>
      </w:tblGrid>
      <w:tr w:rsidR="0070779A" w:rsidRPr="00E33834" w14:paraId="437DBBE6" w14:textId="77777777" w:rsidTr="00C31BD3">
        <w:trPr>
          <w:trHeight w:val="877"/>
          <w:jc w:val="center"/>
        </w:trPr>
        <w:tc>
          <w:tcPr>
            <w:tcW w:w="9361" w:type="dxa"/>
            <w:gridSpan w:val="2"/>
            <w:shd w:val="clear" w:color="auto" w:fill="auto"/>
          </w:tcPr>
          <w:p w14:paraId="0659F0F6" w14:textId="0F941A81" w:rsidR="0070779A" w:rsidRPr="00E33834" w:rsidRDefault="00C31BD3" w:rsidP="009F66AB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Specialistas </w:t>
            </w:r>
            <w:r w:rsidRPr="00E33834">
              <w:rPr>
                <w:rFonts w:ascii="Arial" w:hAnsi="Arial" w:cs="Arial"/>
                <w:i/>
                <w:iCs/>
                <w:color w:val="5B9BD5" w:themeColor="accent5"/>
                <w:sz w:val="20"/>
                <w:szCs w:val="20"/>
                <w:lang w:val="lt-LT"/>
              </w:rPr>
              <w:t>(nurodyti vardą</w:t>
            </w:r>
            <w:r w:rsidR="009F66AB" w:rsidRPr="00E33834">
              <w:rPr>
                <w:rFonts w:ascii="Arial" w:hAnsi="Arial" w:cs="Arial"/>
                <w:i/>
                <w:iCs/>
                <w:color w:val="5B9BD5" w:themeColor="accent5"/>
                <w:sz w:val="20"/>
                <w:szCs w:val="20"/>
                <w:lang w:val="lt-LT"/>
              </w:rPr>
              <w:t>, pavardę)</w:t>
            </w:r>
            <w:r w:rsidRPr="00E33834">
              <w:rPr>
                <w:rFonts w:ascii="Arial" w:hAnsi="Arial" w:cs="Arial"/>
                <w:b/>
                <w:bCs/>
                <w:color w:val="5B9BD5" w:themeColor="accent5"/>
                <w:sz w:val="20"/>
                <w:szCs w:val="20"/>
                <w:lang w:val="lt-LT"/>
              </w:rPr>
              <w:t xml:space="preserve"> </w:t>
            </w:r>
            <w:r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yra parengęs</w:t>
            </w:r>
            <w:r w:rsidR="005155CA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  <w:r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bei pateikęs</w:t>
            </w:r>
            <w:r w:rsidR="009F66AB"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šias</w:t>
            </w:r>
            <w:r w:rsidRPr="00E3383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išradimo patento paraiškas Europos patentų tarnybai </w:t>
            </w:r>
            <w:r w:rsidR="00E7291D" w:rsidRPr="00E729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chemijos ir (arba) biochemijos </w:t>
            </w:r>
            <w:r w:rsidR="00D51F0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ir (arba) gamtos </w:t>
            </w:r>
            <w:r w:rsidR="00E7291D" w:rsidRPr="00E729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mokslų srityje (C) pagal tarptautinę patentų klasifikaciją (IPC) </w:t>
            </w:r>
            <w:r w:rsidR="00C163E8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ir (</w:t>
            </w:r>
            <w:r w:rsidR="00E7291D" w:rsidRPr="00E729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arba</w:t>
            </w:r>
            <w:r w:rsidR="00C163E8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  <w:r w:rsidR="00E7291D" w:rsidRPr="00E729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žmogiškųjų poreikių srityje (A) pagal tarptautinę patentų klasifikaciją (IPC)</w:t>
            </w:r>
          </w:p>
        </w:tc>
      </w:tr>
      <w:tr w:rsidR="003D60CF" w:rsidRPr="00E33834" w14:paraId="260FDEBE" w14:textId="77777777" w:rsidTr="001F2B21">
        <w:trPr>
          <w:trHeight w:val="877"/>
          <w:jc w:val="center"/>
        </w:trPr>
        <w:tc>
          <w:tcPr>
            <w:tcW w:w="9361" w:type="dxa"/>
            <w:gridSpan w:val="2"/>
            <w:shd w:val="clear" w:color="auto" w:fill="auto"/>
          </w:tcPr>
          <w:p w14:paraId="4729B4F4" w14:textId="0E71839A" w:rsidR="003D60CF" w:rsidRPr="00E33834" w:rsidRDefault="003D60CF" w:rsidP="00A52592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Pateikiama nuoroda į viešai skelbiamą parengtą ir pateiktą išradimo patento paraišką Europos patentų tarnybai (EPO)  chemijos </w:t>
            </w:r>
            <w:r w:rsidR="00FE5126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ir (</w:t>
            </w: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arba</w:t>
            </w:r>
            <w:r w:rsidR="00FE5126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biochemijos </w:t>
            </w:r>
            <w:r w:rsidR="00DD492B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ir (arba) </w:t>
            </w: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mokslų srityse ir kuri buvo publikuot</w:t>
            </w:r>
            <w:r w:rsidR="008548AD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a</w:t>
            </w: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EPO</w:t>
            </w:r>
            <w:r w:rsidR="008548AD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(C pagal tarptautinę patentų klasifikaciją (IPC)</w:t>
            </w:r>
            <w:r w:rsidR="000128C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C163E8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ir (</w:t>
            </w:r>
            <w:r w:rsidR="000128CE" w:rsidRPr="000128CE">
              <w:rPr>
                <w:rFonts w:ascii="Arial" w:hAnsi="Arial" w:cs="Arial"/>
                <w:sz w:val="20"/>
                <w:szCs w:val="20"/>
                <w:lang w:val="lt-LT"/>
              </w:rPr>
              <w:t>arba</w:t>
            </w:r>
            <w:r w:rsidR="00D51F05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="000128CE" w:rsidRPr="000128CE">
              <w:rPr>
                <w:rFonts w:ascii="Arial" w:hAnsi="Arial" w:cs="Arial"/>
                <w:sz w:val="20"/>
                <w:szCs w:val="20"/>
                <w:lang w:val="lt-LT"/>
              </w:rPr>
              <w:t xml:space="preserve"> žmogiškųjų poreikių srityje (A)</w:t>
            </w:r>
            <w:r w:rsidRPr="000128C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  <w:r w:rsidR="00462CF5" w:rsidRPr="00E33834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(toliau-Išradimo Patento Paraiška) ir (arba) Išradimo Patento Paraiškų kopijos</w:t>
            </w:r>
          </w:p>
        </w:tc>
      </w:tr>
      <w:tr w:rsidR="008548AD" w:rsidRPr="00E33834" w14:paraId="26E92793" w14:textId="77777777" w:rsidTr="00354AC3">
        <w:trPr>
          <w:trHeight w:val="216"/>
          <w:jc w:val="center"/>
        </w:trPr>
        <w:tc>
          <w:tcPr>
            <w:tcW w:w="715" w:type="dxa"/>
            <w:shd w:val="clear" w:color="auto" w:fill="auto"/>
          </w:tcPr>
          <w:p w14:paraId="49E0DA4B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8646" w:type="dxa"/>
            <w:shd w:val="clear" w:color="auto" w:fill="auto"/>
          </w:tcPr>
          <w:p w14:paraId="4285ED30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8548AD" w:rsidRPr="00E33834" w14:paraId="3AAC2E9F" w14:textId="77777777" w:rsidTr="00A81793">
        <w:trPr>
          <w:trHeight w:val="287"/>
          <w:jc w:val="center"/>
        </w:trPr>
        <w:tc>
          <w:tcPr>
            <w:tcW w:w="715" w:type="dxa"/>
            <w:shd w:val="clear" w:color="auto" w:fill="auto"/>
          </w:tcPr>
          <w:p w14:paraId="59A003C6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8646" w:type="dxa"/>
            <w:shd w:val="clear" w:color="auto" w:fill="auto"/>
          </w:tcPr>
          <w:p w14:paraId="2A4881E6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8548AD" w:rsidRPr="00E33834" w14:paraId="27ADDD3B" w14:textId="77777777" w:rsidTr="00F758ED">
        <w:trPr>
          <w:trHeight w:val="287"/>
          <w:jc w:val="center"/>
        </w:trPr>
        <w:tc>
          <w:tcPr>
            <w:tcW w:w="715" w:type="dxa"/>
            <w:shd w:val="clear" w:color="auto" w:fill="auto"/>
          </w:tcPr>
          <w:p w14:paraId="7A8549F9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33834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8646" w:type="dxa"/>
            <w:shd w:val="clear" w:color="auto" w:fill="auto"/>
          </w:tcPr>
          <w:p w14:paraId="58935843" w14:textId="77777777" w:rsidR="008548AD" w:rsidRPr="00E33834" w:rsidRDefault="008548AD" w:rsidP="00A52592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61A2A086" w14:textId="3A1D6406" w:rsidR="00020AE1" w:rsidRPr="00E33834" w:rsidRDefault="00444850" w:rsidP="00B56471">
      <w:pPr>
        <w:pStyle w:val="Footer"/>
        <w:widowControl w:val="0"/>
        <w:shd w:val="clear" w:color="auto" w:fill="FFFFFF" w:themeFill="background1"/>
        <w:tabs>
          <w:tab w:val="clear" w:pos="4320"/>
          <w:tab w:val="clear" w:pos="8640"/>
        </w:tabs>
        <w:ind w:left="142" w:right="140"/>
        <w:jc w:val="both"/>
        <w:rPr>
          <w:rFonts w:ascii="Arial" w:hAnsi="Arial" w:cs="Arial"/>
          <w:sz w:val="20"/>
          <w:szCs w:val="20"/>
          <w:lang w:val="lt-LT"/>
        </w:rPr>
      </w:pPr>
      <w:r w:rsidRPr="00E33834">
        <w:rPr>
          <w:rFonts w:ascii="Arial" w:hAnsi="Arial" w:cs="Arial"/>
          <w:sz w:val="20"/>
          <w:szCs w:val="20"/>
          <w:lang w:val="lt-LT"/>
        </w:rPr>
        <w:t xml:space="preserve">* </w:t>
      </w:r>
      <w:r w:rsidR="00FF7A35" w:rsidRPr="00E33834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="005155CA" w:rsidRPr="00E33834">
        <w:rPr>
          <w:rFonts w:ascii="Arial" w:hAnsi="Arial" w:cs="Arial"/>
          <w:i/>
          <w:iCs/>
          <w:sz w:val="20"/>
          <w:szCs w:val="20"/>
          <w:lang w:val="lt-LT"/>
        </w:rPr>
        <w:t xml:space="preserve">araiškos pateikimo išrašas ar kitas lygiavertis dokumentas, įrodantis, jog paraiška parengta per paskutinius </w:t>
      </w:r>
      <w:r w:rsidR="000128CE">
        <w:rPr>
          <w:rFonts w:ascii="Arial" w:hAnsi="Arial" w:cs="Arial"/>
          <w:i/>
          <w:iCs/>
          <w:sz w:val="20"/>
          <w:szCs w:val="20"/>
          <w:lang w:val="lt-LT"/>
        </w:rPr>
        <w:t>8</w:t>
      </w:r>
      <w:r w:rsidR="005155CA" w:rsidRPr="00E33834">
        <w:rPr>
          <w:rFonts w:ascii="Arial" w:hAnsi="Arial" w:cs="Arial"/>
          <w:i/>
          <w:iCs/>
          <w:sz w:val="20"/>
          <w:szCs w:val="20"/>
          <w:lang w:val="lt-LT"/>
        </w:rPr>
        <w:t xml:space="preserve"> (</w:t>
      </w:r>
      <w:r w:rsidR="000128CE">
        <w:rPr>
          <w:rFonts w:ascii="Arial" w:hAnsi="Arial" w:cs="Arial"/>
          <w:i/>
          <w:iCs/>
          <w:sz w:val="20"/>
          <w:szCs w:val="20"/>
          <w:lang w:val="lt-LT"/>
        </w:rPr>
        <w:t>aštuonerius</w:t>
      </w:r>
      <w:r w:rsidR="005155CA" w:rsidRPr="00E33834">
        <w:rPr>
          <w:rFonts w:ascii="Arial" w:hAnsi="Arial" w:cs="Arial"/>
          <w:i/>
          <w:iCs/>
          <w:sz w:val="20"/>
          <w:szCs w:val="20"/>
          <w:lang w:val="lt-LT"/>
        </w:rPr>
        <w:t>) metus iki pasiūlymo pateikimo termino</w:t>
      </w:r>
      <w:r w:rsidR="00B25687">
        <w:rPr>
          <w:rFonts w:ascii="Arial" w:hAnsi="Arial" w:cs="Arial"/>
          <w:i/>
          <w:iCs/>
          <w:sz w:val="20"/>
          <w:szCs w:val="20"/>
          <w:lang w:val="lt-LT"/>
        </w:rPr>
        <w:t xml:space="preserve"> pabaigos</w:t>
      </w:r>
      <w:r w:rsidR="005155CA" w:rsidRPr="00E33834">
        <w:rPr>
          <w:rFonts w:ascii="Arial" w:hAnsi="Arial" w:cs="Arial"/>
          <w:i/>
          <w:iCs/>
          <w:sz w:val="20"/>
          <w:szCs w:val="20"/>
          <w:lang w:val="lt-LT"/>
        </w:rPr>
        <w:t>.</w:t>
      </w:r>
    </w:p>
    <w:sectPr w:rsidR="00020AE1" w:rsidRPr="00E3383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73342"/>
    <w:multiLevelType w:val="hybridMultilevel"/>
    <w:tmpl w:val="18889A08"/>
    <w:lvl w:ilvl="0" w:tplc="A872C910">
      <w:start w:val="10"/>
      <w:numFmt w:val="bullet"/>
      <w:lvlText w:val=""/>
      <w:lvlJc w:val="left"/>
      <w:pPr>
        <w:ind w:left="540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6D75FBB"/>
    <w:multiLevelType w:val="hybridMultilevel"/>
    <w:tmpl w:val="1006F8D4"/>
    <w:lvl w:ilvl="0" w:tplc="E08C20D0">
      <w:start w:val="10"/>
      <w:numFmt w:val="bullet"/>
      <w:lvlText w:val=""/>
      <w:lvlJc w:val="left"/>
      <w:pPr>
        <w:ind w:left="900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5A266D"/>
    <w:multiLevelType w:val="hybridMultilevel"/>
    <w:tmpl w:val="01B246CE"/>
    <w:lvl w:ilvl="0" w:tplc="7D20D7B0">
      <w:start w:val="10"/>
      <w:numFmt w:val="bullet"/>
      <w:lvlText w:val=""/>
      <w:lvlJc w:val="left"/>
      <w:pPr>
        <w:ind w:left="900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DBE"/>
    <w:rsid w:val="000059E2"/>
    <w:rsid w:val="000128CE"/>
    <w:rsid w:val="00020AE1"/>
    <w:rsid w:val="00031DD5"/>
    <w:rsid w:val="0004396B"/>
    <w:rsid w:val="00074BB7"/>
    <w:rsid w:val="00080021"/>
    <w:rsid w:val="000B5862"/>
    <w:rsid w:val="001069F0"/>
    <w:rsid w:val="0017790D"/>
    <w:rsid w:val="00195711"/>
    <w:rsid w:val="001D7CF6"/>
    <w:rsid w:val="001F1CCA"/>
    <w:rsid w:val="0020213E"/>
    <w:rsid w:val="00224B5A"/>
    <w:rsid w:val="00235E66"/>
    <w:rsid w:val="002471B4"/>
    <w:rsid w:val="00256199"/>
    <w:rsid w:val="00266A18"/>
    <w:rsid w:val="002E1FDB"/>
    <w:rsid w:val="002F088C"/>
    <w:rsid w:val="00322BF1"/>
    <w:rsid w:val="00331239"/>
    <w:rsid w:val="003359D7"/>
    <w:rsid w:val="00366D4A"/>
    <w:rsid w:val="00375F63"/>
    <w:rsid w:val="003B1CC4"/>
    <w:rsid w:val="003D0440"/>
    <w:rsid w:val="003D60CF"/>
    <w:rsid w:val="004172DA"/>
    <w:rsid w:val="004245A5"/>
    <w:rsid w:val="00444850"/>
    <w:rsid w:val="00462CF5"/>
    <w:rsid w:val="00463F89"/>
    <w:rsid w:val="00473245"/>
    <w:rsid w:val="00504265"/>
    <w:rsid w:val="00510082"/>
    <w:rsid w:val="005155CA"/>
    <w:rsid w:val="0052086D"/>
    <w:rsid w:val="00587DBE"/>
    <w:rsid w:val="005D21CB"/>
    <w:rsid w:val="005F5BCB"/>
    <w:rsid w:val="00647DBA"/>
    <w:rsid w:val="00661221"/>
    <w:rsid w:val="006A1E29"/>
    <w:rsid w:val="006D12F6"/>
    <w:rsid w:val="006D331D"/>
    <w:rsid w:val="0070779A"/>
    <w:rsid w:val="00736CCA"/>
    <w:rsid w:val="0073754D"/>
    <w:rsid w:val="0076439B"/>
    <w:rsid w:val="00767BD7"/>
    <w:rsid w:val="0079644A"/>
    <w:rsid w:val="007C0E8B"/>
    <w:rsid w:val="0080259C"/>
    <w:rsid w:val="00836512"/>
    <w:rsid w:val="008548AD"/>
    <w:rsid w:val="00857FFE"/>
    <w:rsid w:val="0087029F"/>
    <w:rsid w:val="008B2ADA"/>
    <w:rsid w:val="008C5F48"/>
    <w:rsid w:val="008C77A3"/>
    <w:rsid w:val="009F66AB"/>
    <w:rsid w:val="00A52F01"/>
    <w:rsid w:val="00A70DCE"/>
    <w:rsid w:val="00AC3CF4"/>
    <w:rsid w:val="00AD6E16"/>
    <w:rsid w:val="00B25687"/>
    <w:rsid w:val="00B262A0"/>
    <w:rsid w:val="00B27117"/>
    <w:rsid w:val="00B56471"/>
    <w:rsid w:val="00BC0701"/>
    <w:rsid w:val="00BD5239"/>
    <w:rsid w:val="00C00FDD"/>
    <w:rsid w:val="00C163E8"/>
    <w:rsid w:val="00C1799C"/>
    <w:rsid w:val="00C31BD3"/>
    <w:rsid w:val="00C60C3F"/>
    <w:rsid w:val="00D11E4A"/>
    <w:rsid w:val="00D416DE"/>
    <w:rsid w:val="00D450AA"/>
    <w:rsid w:val="00D47E21"/>
    <w:rsid w:val="00D51F05"/>
    <w:rsid w:val="00DD492B"/>
    <w:rsid w:val="00E33834"/>
    <w:rsid w:val="00E362E3"/>
    <w:rsid w:val="00E517CD"/>
    <w:rsid w:val="00E542BC"/>
    <w:rsid w:val="00E7291D"/>
    <w:rsid w:val="00E87A7F"/>
    <w:rsid w:val="00E976B7"/>
    <w:rsid w:val="00F20981"/>
    <w:rsid w:val="00F22D4D"/>
    <w:rsid w:val="00F2448C"/>
    <w:rsid w:val="00F43236"/>
    <w:rsid w:val="00F71404"/>
    <w:rsid w:val="00F95A5A"/>
    <w:rsid w:val="00FE5126"/>
    <w:rsid w:val="00FF02E8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7D67"/>
  <w15:chartTrackingRefBased/>
  <w15:docId w15:val="{F2A88320-7FDE-4B55-B8D2-DCF13361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96B"/>
    <w:pPr>
      <w:spacing w:line="240" w:lineRule="auto"/>
    </w:pPr>
    <w:rPr>
      <w:rFonts w:ascii="Times New Roman" w:eastAsiaTheme="minorEastAsia" w:hAnsi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4396B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4396B"/>
    <w:rPr>
      <w:rFonts w:ascii="Times New Roman" w:hAnsi="Times New Roman"/>
      <w:lang w:val="en-US"/>
    </w:rPr>
  </w:style>
  <w:style w:type="paragraph" w:styleId="Footer">
    <w:name w:val="footer"/>
    <w:basedOn w:val="Normal"/>
    <w:link w:val="FooterChar"/>
    <w:rsid w:val="000439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4396B"/>
    <w:rPr>
      <w:rFonts w:ascii="Times New Roman" w:eastAsiaTheme="minorEastAsia" w:hAnsi="Times New Roman"/>
      <w:lang w:val="en-US"/>
    </w:rPr>
  </w:style>
  <w:style w:type="paragraph" w:styleId="ListParagraph">
    <w:name w:val="List Paragraph"/>
    <w:basedOn w:val="Normal"/>
    <w:uiPriority w:val="34"/>
    <w:qFormat/>
    <w:rsid w:val="00F95A5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1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16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16DE"/>
    <w:rPr>
      <w:rFonts w:ascii="Times New Roman" w:eastAsiaTheme="minorEastAsia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6DE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16DE"/>
    <w:pPr>
      <w:tabs>
        <w:tab w:val="center" w:pos="4153"/>
        <w:tab w:val="right" w:pos="8306"/>
      </w:tabs>
      <w:spacing w:after="0"/>
    </w:pPr>
    <w:rPr>
      <w:rFonts w:eastAsia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D416DE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12D25-611A-403E-8872-B5343DB6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E9B3D9-3914-4C01-A04B-7EB5A36B2DBE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AA5BC7F2-7BC6-4D3E-BA56-E9502AF93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12FE3-6B36-415C-935E-3CC719152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6</cp:revision>
  <dcterms:created xsi:type="dcterms:W3CDTF">2026-03-09T08:14:00Z</dcterms:created>
  <dcterms:modified xsi:type="dcterms:W3CDTF">2026-03-19T14:08:00Z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